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39A4A" w14:textId="6F4ADB17" w:rsidR="005267B0" w:rsidRDefault="00E642F9" w:rsidP="00E642F9">
      <w:pPr>
        <w:jc w:val="center"/>
        <w:rPr>
          <w:sz w:val="40"/>
          <w:szCs w:val="40"/>
        </w:rPr>
      </w:pPr>
      <w:proofErr w:type="spellStart"/>
      <w:r>
        <w:rPr>
          <w:sz w:val="40"/>
          <w:szCs w:val="40"/>
        </w:rPr>
        <w:t>Lilbert</w:t>
      </w:r>
      <w:proofErr w:type="spellEnd"/>
      <w:r>
        <w:rPr>
          <w:sz w:val="40"/>
          <w:szCs w:val="40"/>
        </w:rPr>
        <w:t xml:space="preserve"> </w:t>
      </w:r>
      <w:proofErr w:type="spellStart"/>
      <w:r>
        <w:rPr>
          <w:sz w:val="40"/>
          <w:szCs w:val="40"/>
        </w:rPr>
        <w:t>Looneyville</w:t>
      </w:r>
      <w:proofErr w:type="spellEnd"/>
      <w:r>
        <w:rPr>
          <w:sz w:val="40"/>
          <w:szCs w:val="40"/>
        </w:rPr>
        <w:t xml:space="preserve"> Water Supply Corporation</w:t>
      </w:r>
    </w:p>
    <w:p w14:paraId="25C3F7F8" w14:textId="6A0CAD3F" w:rsidR="00E642F9" w:rsidRDefault="00E642F9">
      <w:pPr>
        <w:rPr>
          <w:sz w:val="40"/>
          <w:szCs w:val="40"/>
        </w:rPr>
      </w:pPr>
    </w:p>
    <w:p w14:paraId="035F4705" w14:textId="2F9D7C14" w:rsidR="00E642F9" w:rsidRDefault="00E642F9" w:rsidP="00E642F9">
      <w:pPr>
        <w:jc w:val="center"/>
        <w:rPr>
          <w:sz w:val="40"/>
          <w:szCs w:val="40"/>
        </w:rPr>
      </w:pPr>
      <w:r>
        <w:rPr>
          <w:sz w:val="40"/>
          <w:szCs w:val="40"/>
        </w:rPr>
        <w:t>Project 52299</w:t>
      </w:r>
    </w:p>
    <w:p w14:paraId="47ADCD0D" w14:textId="71A057FE" w:rsidR="00E642F9" w:rsidRDefault="00E642F9" w:rsidP="00E642F9">
      <w:pPr>
        <w:jc w:val="center"/>
        <w:rPr>
          <w:sz w:val="40"/>
          <w:szCs w:val="40"/>
        </w:rPr>
      </w:pPr>
    </w:p>
    <w:p w14:paraId="2F5C972C" w14:textId="77777777" w:rsidR="00E642F9" w:rsidRDefault="00E642F9" w:rsidP="00E642F9">
      <w:pPr>
        <w:jc w:val="center"/>
        <w:rPr>
          <w:sz w:val="40"/>
          <w:szCs w:val="40"/>
        </w:rPr>
      </w:pPr>
    </w:p>
    <w:p w14:paraId="3B052BD4" w14:textId="5E960917" w:rsidR="00E642F9" w:rsidRDefault="00E642F9" w:rsidP="00E642F9">
      <w:pPr>
        <w:rPr>
          <w:sz w:val="24"/>
          <w:szCs w:val="24"/>
        </w:rPr>
      </w:pPr>
      <w:r>
        <w:rPr>
          <w:sz w:val="24"/>
          <w:szCs w:val="24"/>
        </w:rPr>
        <w:t>Date: November 22, 2021</w:t>
      </w:r>
    </w:p>
    <w:p w14:paraId="3CE7ACC5" w14:textId="38B8FE09" w:rsidR="00E642F9" w:rsidRDefault="00E642F9" w:rsidP="00E642F9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Lilbert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Looneyville</w:t>
      </w:r>
      <w:proofErr w:type="spellEnd"/>
      <w:r>
        <w:rPr>
          <w:sz w:val="24"/>
          <w:szCs w:val="24"/>
        </w:rPr>
        <w:t xml:space="preserve"> Water Supply Corporation</w:t>
      </w:r>
    </w:p>
    <w:p w14:paraId="2BF6664E" w14:textId="6B0DBE52" w:rsidR="00E642F9" w:rsidRDefault="00E642F9" w:rsidP="00E642F9">
      <w:pPr>
        <w:rPr>
          <w:sz w:val="24"/>
          <w:szCs w:val="24"/>
        </w:rPr>
      </w:pPr>
      <w:r>
        <w:rPr>
          <w:sz w:val="24"/>
          <w:szCs w:val="24"/>
        </w:rPr>
        <w:t>P.O. Box 512</w:t>
      </w:r>
    </w:p>
    <w:p w14:paraId="094B3ED6" w14:textId="481AEDE0" w:rsidR="00E642F9" w:rsidRDefault="00E642F9" w:rsidP="00E642F9">
      <w:pPr>
        <w:rPr>
          <w:sz w:val="24"/>
          <w:szCs w:val="24"/>
        </w:rPr>
      </w:pPr>
      <w:r>
        <w:rPr>
          <w:sz w:val="24"/>
          <w:szCs w:val="24"/>
        </w:rPr>
        <w:t>Cushing, TX 75760</w:t>
      </w:r>
    </w:p>
    <w:p w14:paraId="4C24820A" w14:textId="2892EA2C" w:rsidR="00E642F9" w:rsidRDefault="00DE057D" w:rsidP="00E642F9">
      <w:pPr>
        <w:rPr>
          <w:sz w:val="24"/>
          <w:szCs w:val="24"/>
        </w:rPr>
      </w:pPr>
      <w:r>
        <w:rPr>
          <w:sz w:val="24"/>
          <w:szCs w:val="24"/>
        </w:rPr>
        <w:t>936-326-8060</w:t>
      </w:r>
    </w:p>
    <w:p w14:paraId="272E6511" w14:textId="77777777" w:rsidR="00CB0FFA" w:rsidRDefault="00CB0FFA" w:rsidP="00E642F9">
      <w:pPr>
        <w:rPr>
          <w:sz w:val="24"/>
          <w:szCs w:val="24"/>
        </w:rPr>
      </w:pPr>
    </w:p>
    <w:p w14:paraId="20D97098" w14:textId="50C13B8D" w:rsidR="00DE057D" w:rsidRDefault="00DE057D" w:rsidP="00E642F9">
      <w:pPr>
        <w:rPr>
          <w:sz w:val="24"/>
          <w:szCs w:val="24"/>
        </w:rPr>
      </w:pPr>
    </w:p>
    <w:p w14:paraId="2016833D" w14:textId="1AB58E09" w:rsidR="00DE057D" w:rsidRDefault="00DE057D" w:rsidP="00E642F9">
      <w:pPr>
        <w:rPr>
          <w:sz w:val="24"/>
          <w:szCs w:val="24"/>
        </w:rPr>
      </w:pPr>
    </w:p>
    <w:p w14:paraId="42169EB3" w14:textId="1A8A6CB5" w:rsidR="00DE057D" w:rsidRDefault="00DE057D" w:rsidP="00E642F9">
      <w:pPr>
        <w:rPr>
          <w:sz w:val="24"/>
          <w:szCs w:val="24"/>
        </w:rPr>
      </w:pPr>
      <w:r>
        <w:rPr>
          <w:sz w:val="24"/>
          <w:szCs w:val="24"/>
        </w:rPr>
        <w:t xml:space="preserve">LLWSC Well #1 &amp; </w:t>
      </w:r>
      <w:proofErr w:type="gramStart"/>
      <w:r>
        <w:rPr>
          <w:sz w:val="24"/>
          <w:szCs w:val="24"/>
        </w:rPr>
        <w:t>Well</w:t>
      </w:r>
      <w:proofErr w:type="gramEnd"/>
      <w:r>
        <w:rPr>
          <w:sz w:val="24"/>
          <w:szCs w:val="24"/>
        </w:rPr>
        <w:t xml:space="preserve"> #2</w:t>
      </w:r>
    </w:p>
    <w:p w14:paraId="4B7910E1" w14:textId="62E1076E" w:rsidR="00DE057D" w:rsidRDefault="00DE057D" w:rsidP="00E642F9">
      <w:pPr>
        <w:rPr>
          <w:sz w:val="24"/>
          <w:szCs w:val="24"/>
        </w:rPr>
      </w:pPr>
      <w:r>
        <w:rPr>
          <w:sz w:val="24"/>
          <w:szCs w:val="24"/>
        </w:rPr>
        <w:t>Physical Location: 18574 FM 343 Cushing, TX 75760</w:t>
      </w:r>
    </w:p>
    <w:p w14:paraId="6DE6E97D" w14:textId="2F9646DF" w:rsidR="00DE057D" w:rsidRDefault="00DE057D" w:rsidP="00E642F9">
      <w:pPr>
        <w:rPr>
          <w:sz w:val="24"/>
          <w:szCs w:val="24"/>
        </w:rPr>
      </w:pPr>
      <w:r>
        <w:rPr>
          <w:sz w:val="24"/>
          <w:szCs w:val="24"/>
        </w:rPr>
        <w:t>Nacogdoches County</w:t>
      </w:r>
    </w:p>
    <w:p w14:paraId="3329B2DA" w14:textId="275EF386" w:rsidR="00DE057D" w:rsidRDefault="00DE057D" w:rsidP="00E642F9">
      <w:pPr>
        <w:rPr>
          <w:sz w:val="24"/>
          <w:szCs w:val="24"/>
        </w:rPr>
      </w:pPr>
      <w:r>
        <w:rPr>
          <w:sz w:val="24"/>
          <w:szCs w:val="24"/>
        </w:rPr>
        <w:t xml:space="preserve">Latitude: 31.7452 </w:t>
      </w:r>
      <w:r>
        <w:rPr>
          <w:sz w:val="24"/>
          <w:szCs w:val="24"/>
        </w:rPr>
        <w:tab/>
        <w:t>Longitude: -95.107466</w:t>
      </w:r>
    </w:p>
    <w:p w14:paraId="00B13034" w14:textId="77777777" w:rsidR="00CB0FFA" w:rsidRDefault="00CB0FFA" w:rsidP="00E642F9">
      <w:pPr>
        <w:rPr>
          <w:sz w:val="24"/>
          <w:szCs w:val="24"/>
        </w:rPr>
      </w:pPr>
    </w:p>
    <w:p w14:paraId="61D6D561" w14:textId="09C4D637" w:rsidR="00CB0FFA" w:rsidRDefault="00CB0FFA" w:rsidP="00E642F9">
      <w:pPr>
        <w:rPr>
          <w:sz w:val="24"/>
          <w:szCs w:val="24"/>
        </w:rPr>
      </w:pPr>
    </w:p>
    <w:p w14:paraId="5F5AA5A4" w14:textId="77777777" w:rsidR="00CB0FFA" w:rsidRDefault="00CB0FFA" w:rsidP="00E642F9">
      <w:pPr>
        <w:rPr>
          <w:sz w:val="24"/>
          <w:szCs w:val="24"/>
        </w:rPr>
      </w:pPr>
    </w:p>
    <w:p w14:paraId="6033EEC5" w14:textId="435BF639" w:rsidR="00DE057D" w:rsidRDefault="00DE057D" w:rsidP="00E642F9">
      <w:pPr>
        <w:rPr>
          <w:sz w:val="24"/>
          <w:szCs w:val="24"/>
        </w:rPr>
      </w:pPr>
    </w:p>
    <w:p w14:paraId="3A01CFCF" w14:textId="7A6E23C8" w:rsidR="00DE057D" w:rsidRDefault="00DE057D" w:rsidP="00E642F9">
      <w:pPr>
        <w:rPr>
          <w:sz w:val="24"/>
          <w:szCs w:val="24"/>
        </w:rPr>
      </w:pPr>
      <w:r>
        <w:rPr>
          <w:sz w:val="24"/>
          <w:szCs w:val="24"/>
        </w:rPr>
        <w:t>LLWSC Booster Pump Station</w:t>
      </w:r>
    </w:p>
    <w:p w14:paraId="6E5F9CAD" w14:textId="26CCD3C8" w:rsidR="00DE057D" w:rsidRDefault="00DE057D" w:rsidP="00E642F9">
      <w:pPr>
        <w:rPr>
          <w:sz w:val="24"/>
          <w:szCs w:val="24"/>
        </w:rPr>
      </w:pPr>
      <w:r>
        <w:rPr>
          <w:sz w:val="24"/>
          <w:szCs w:val="24"/>
        </w:rPr>
        <w:t>Physical Location: 3272 County Road 854 Cushing, TX 75760</w:t>
      </w:r>
    </w:p>
    <w:p w14:paraId="1AE555E8" w14:textId="0CC7954E" w:rsidR="00DE057D" w:rsidRDefault="00DE057D" w:rsidP="00E642F9">
      <w:pPr>
        <w:rPr>
          <w:sz w:val="24"/>
          <w:szCs w:val="24"/>
        </w:rPr>
      </w:pPr>
      <w:r>
        <w:rPr>
          <w:sz w:val="24"/>
          <w:szCs w:val="24"/>
        </w:rPr>
        <w:t>Nacogdoches County</w:t>
      </w:r>
    </w:p>
    <w:p w14:paraId="5FB77680" w14:textId="33915E1E" w:rsidR="00DE057D" w:rsidRDefault="00DE057D" w:rsidP="00E642F9">
      <w:pPr>
        <w:rPr>
          <w:sz w:val="24"/>
          <w:szCs w:val="24"/>
        </w:rPr>
      </w:pPr>
      <w:r>
        <w:rPr>
          <w:sz w:val="24"/>
          <w:szCs w:val="24"/>
        </w:rPr>
        <w:t>Latitude: 31.76717</w:t>
      </w:r>
      <w:r>
        <w:rPr>
          <w:sz w:val="24"/>
          <w:szCs w:val="24"/>
        </w:rPr>
        <w:tab/>
        <w:t>Longitude: -94.83018</w:t>
      </w:r>
    </w:p>
    <w:p w14:paraId="6AD4810F" w14:textId="75680652" w:rsidR="00CB0FFA" w:rsidRDefault="00CB0FFA" w:rsidP="00E642F9">
      <w:pPr>
        <w:rPr>
          <w:sz w:val="24"/>
          <w:szCs w:val="24"/>
        </w:rPr>
      </w:pPr>
    </w:p>
    <w:p w14:paraId="32C76AF4" w14:textId="77777777" w:rsidR="00CB0FFA" w:rsidRDefault="00CB0FFA" w:rsidP="00E642F9">
      <w:pPr>
        <w:rPr>
          <w:sz w:val="24"/>
          <w:szCs w:val="24"/>
        </w:rPr>
      </w:pPr>
    </w:p>
    <w:p w14:paraId="77D45B06" w14:textId="28B4EDBE" w:rsidR="00A01922" w:rsidRDefault="00A01922" w:rsidP="00E642F9">
      <w:pPr>
        <w:rPr>
          <w:sz w:val="24"/>
          <w:szCs w:val="24"/>
        </w:rPr>
      </w:pPr>
    </w:p>
    <w:p w14:paraId="40114F8A" w14:textId="73253FD7" w:rsidR="00A01922" w:rsidRDefault="00A01922" w:rsidP="00E642F9">
      <w:pPr>
        <w:rPr>
          <w:sz w:val="24"/>
          <w:szCs w:val="24"/>
        </w:rPr>
      </w:pPr>
    </w:p>
    <w:p w14:paraId="770F0BB8" w14:textId="4FA4A0DC" w:rsidR="00A01922" w:rsidRDefault="00A01922" w:rsidP="00E642F9">
      <w:pPr>
        <w:rPr>
          <w:sz w:val="24"/>
          <w:szCs w:val="24"/>
        </w:rPr>
      </w:pPr>
      <w:r>
        <w:rPr>
          <w:sz w:val="24"/>
          <w:szCs w:val="24"/>
        </w:rPr>
        <w:t>Emergency Contact Information</w:t>
      </w:r>
    </w:p>
    <w:p w14:paraId="79BC0444" w14:textId="1A539440" w:rsidR="00A01922" w:rsidRDefault="00A01922" w:rsidP="00E642F9">
      <w:pPr>
        <w:rPr>
          <w:sz w:val="24"/>
          <w:szCs w:val="24"/>
        </w:rPr>
      </w:pPr>
      <w:r>
        <w:rPr>
          <w:sz w:val="24"/>
          <w:szCs w:val="24"/>
        </w:rPr>
        <w:t>Point of Contact Person</w:t>
      </w:r>
    </w:p>
    <w:p w14:paraId="136B1672" w14:textId="2EA4277E" w:rsidR="00A01922" w:rsidRDefault="00A01922" w:rsidP="00E642F9">
      <w:pPr>
        <w:rPr>
          <w:sz w:val="24"/>
          <w:szCs w:val="24"/>
        </w:rPr>
      </w:pPr>
      <w:r>
        <w:rPr>
          <w:sz w:val="24"/>
          <w:szCs w:val="24"/>
        </w:rPr>
        <w:t>Tommy Deal</w:t>
      </w:r>
      <w:r>
        <w:rPr>
          <w:sz w:val="24"/>
          <w:szCs w:val="24"/>
        </w:rPr>
        <w:tab/>
        <w:t>Cell # 903-721-1886</w:t>
      </w:r>
    </w:p>
    <w:p w14:paraId="6A8BEA35" w14:textId="7C6DEA9D" w:rsidR="00A01922" w:rsidRDefault="00A01922" w:rsidP="00E642F9">
      <w:pPr>
        <w:rPr>
          <w:sz w:val="24"/>
          <w:szCs w:val="24"/>
        </w:rPr>
      </w:pPr>
      <w:r>
        <w:rPr>
          <w:sz w:val="24"/>
          <w:szCs w:val="24"/>
        </w:rPr>
        <w:t>Alternative Point of Contact:</w:t>
      </w:r>
    </w:p>
    <w:p w14:paraId="1FCE802C" w14:textId="06C907BB" w:rsidR="00A01922" w:rsidRDefault="00A01922" w:rsidP="00E642F9">
      <w:pPr>
        <w:rPr>
          <w:sz w:val="24"/>
          <w:szCs w:val="24"/>
        </w:rPr>
      </w:pPr>
      <w:r>
        <w:rPr>
          <w:sz w:val="24"/>
          <w:szCs w:val="24"/>
        </w:rPr>
        <w:t>John Raney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>Board President</w:t>
      </w:r>
      <w:r>
        <w:rPr>
          <w:sz w:val="24"/>
          <w:szCs w:val="24"/>
        </w:rPr>
        <w:tab/>
        <w:t>Cell # 936-554-6389</w:t>
      </w:r>
    </w:p>
    <w:p w14:paraId="4098E28F" w14:textId="3E679155" w:rsidR="00A01922" w:rsidRDefault="00A01922" w:rsidP="00E642F9">
      <w:pPr>
        <w:rPr>
          <w:sz w:val="24"/>
          <w:szCs w:val="24"/>
        </w:rPr>
      </w:pPr>
      <w:r>
        <w:rPr>
          <w:sz w:val="24"/>
          <w:szCs w:val="24"/>
        </w:rPr>
        <w:t>Shannon Lekas</w:t>
      </w:r>
      <w:r>
        <w:rPr>
          <w:sz w:val="24"/>
          <w:szCs w:val="24"/>
        </w:rPr>
        <w:tab/>
        <w:t>Board Vice-President</w:t>
      </w:r>
      <w:r>
        <w:rPr>
          <w:sz w:val="24"/>
          <w:szCs w:val="24"/>
        </w:rPr>
        <w:tab/>
        <w:t xml:space="preserve">Cell </w:t>
      </w:r>
      <w:r w:rsidR="00CB0FFA">
        <w:rPr>
          <w:sz w:val="24"/>
          <w:szCs w:val="24"/>
        </w:rPr>
        <w:t># 936-553-8076</w:t>
      </w:r>
      <w:r>
        <w:rPr>
          <w:sz w:val="24"/>
          <w:szCs w:val="24"/>
        </w:rPr>
        <w:t xml:space="preserve"> </w:t>
      </w:r>
    </w:p>
    <w:p w14:paraId="6ED551AB" w14:textId="77777777" w:rsidR="00DE057D" w:rsidRDefault="00DE057D" w:rsidP="00E642F9">
      <w:pPr>
        <w:rPr>
          <w:sz w:val="24"/>
          <w:szCs w:val="24"/>
        </w:rPr>
      </w:pPr>
    </w:p>
    <w:p w14:paraId="7793A201" w14:textId="77777777" w:rsidR="00E642F9" w:rsidRPr="00E642F9" w:rsidRDefault="00E642F9" w:rsidP="00E642F9">
      <w:pPr>
        <w:rPr>
          <w:sz w:val="24"/>
          <w:szCs w:val="24"/>
        </w:rPr>
      </w:pPr>
    </w:p>
    <w:sectPr w:rsidR="00E642F9" w:rsidRPr="00E642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2F9"/>
    <w:rsid w:val="005267B0"/>
    <w:rsid w:val="00A01922"/>
    <w:rsid w:val="00CB0FFA"/>
    <w:rsid w:val="00DE057D"/>
    <w:rsid w:val="00E6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FFCFD"/>
  <w15:chartTrackingRefBased/>
  <w15:docId w15:val="{1687643A-BAB1-45BD-9709-BCE5828C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King</dc:creator>
  <cp:keywords/>
  <dc:description/>
  <cp:lastModifiedBy>Paul King</cp:lastModifiedBy>
  <cp:revision>1</cp:revision>
  <dcterms:created xsi:type="dcterms:W3CDTF">2021-11-22T17:56:00Z</dcterms:created>
  <dcterms:modified xsi:type="dcterms:W3CDTF">2021-11-22T18:12:00Z</dcterms:modified>
</cp:coreProperties>
</file>